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F333C0" w14:textId="2AF82D3D" w:rsidR="00201EF5" w:rsidRPr="000F32EB" w:rsidRDefault="00EC3AE3" w:rsidP="00BD583C">
      <w:pPr>
        <w:jc w:val="center"/>
        <w:rPr>
          <w:b/>
          <w:bCs/>
        </w:rPr>
      </w:pPr>
      <w:r>
        <w:rPr>
          <w:b/>
          <w:bCs/>
        </w:rPr>
        <w:t xml:space="preserve">A </w:t>
      </w:r>
      <w:r w:rsidR="00BD583C" w:rsidRPr="000F32EB">
        <w:rPr>
          <w:b/>
          <w:bCs/>
        </w:rPr>
        <w:t>Report on the Founding of the BanSharia.com Coalition</w:t>
      </w:r>
    </w:p>
    <w:p w14:paraId="3CB3E369" w14:textId="2F86BB33" w:rsidR="00BD583C" w:rsidRDefault="00BD583C" w:rsidP="00BD583C">
      <w:r>
        <w:t xml:space="preserve">On August 12, the cause of freedom in the United States got a new ally: </w:t>
      </w:r>
      <w:r w:rsidRPr="00BD583C">
        <w:rPr>
          <w:b/>
          <w:bCs/>
        </w:rPr>
        <w:t>the BanSharia.com Coalition.</w:t>
      </w:r>
      <w:r>
        <w:t xml:space="preserve"> Founding members of this informal coalition assembled virtually to take stock of the next phase of its “Save Texas, Save America </w:t>
      </w:r>
      <w:r w:rsidR="003A1397">
        <w:t xml:space="preserve">(STSA) </w:t>
      </w:r>
      <w:r>
        <w:t xml:space="preserve">Campaign,” which was highly successful in realizing its initial goal of promoting Proposition 10 in the Republicans’ open primary last March. That five-word proposition – “Texas should prohibit sharia law” – garnered 1.9 million votes, passing by a 95-5% margin. </w:t>
      </w:r>
    </w:p>
    <w:p w14:paraId="43E5C827" w14:textId="5C6077E1" w:rsidR="00BD583C" w:rsidRPr="00BD583C" w:rsidRDefault="003A1397" w:rsidP="00BD583C">
      <w:r>
        <w:rPr>
          <w:rFonts w:ascii="Aptos" w:hAnsi="Aptos"/>
          <w:color w:val="000000"/>
        </w:rPr>
        <w:t xml:space="preserve">We discussed the STSA Campaign’s priority goals for Phase 2: First, we seek greatly and urgently to expand the “situational awareness” of the American people about the true nature of sharia. </w:t>
      </w:r>
      <w:r w:rsidR="00BD583C" w:rsidRPr="00BD583C">
        <w:rPr>
          <w:rFonts w:ascii="Aptos" w:hAnsi="Aptos"/>
          <w:color w:val="000000"/>
        </w:rPr>
        <w:t xml:space="preserve">Properly understood, </w:t>
      </w:r>
      <w:r w:rsidR="00BD583C" w:rsidRPr="003A1397">
        <w:rPr>
          <w:rFonts w:ascii="Aptos" w:hAnsi="Aptos"/>
          <w:b/>
          <w:bCs/>
          <w:color w:val="000000"/>
        </w:rPr>
        <w:t>sharia</w:t>
      </w:r>
      <w:r w:rsidR="00BD583C" w:rsidRPr="003A1397">
        <w:rPr>
          <w:rStyle w:val="apple-converted-space"/>
          <w:rFonts w:ascii="Aptos" w:hAnsi="Aptos"/>
          <w:b/>
          <w:bCs/>
          <w:color w:val="000000"/>
        </w:rPr>
        <w:t xml:space="preserve"> is </w:t>
      </w:r>
      <w:r w:rsidR="00BD583C" w:rsidRPr="003A1397">
        <w:rPr>
          <w:rStyle w:val="apple-converted-space"/>
          <w:rFonts w:ascii="Aptos" w:hAnsi="Aptos"/>
          <w:b/>
          <w:bCs/>
          <w:i/>
          <w:iCs/>
          <w:color w:val="000000"/>
        </w:rPr>
        <w:t>not</w:t>
      </w:r>
      <w:r w:rsidR="00BD583C" w:rsidRPr="003A1397">
        <w:rPr>
          <w:rStyle w:val="apple-converted-space"/>
          <w:rFonts w:ascii="Aptos" w:hAnsi="Aptos"/>
          <w:b/>
          <w:bCs/>
          <w:color w:val="000000"/>
        </w:rPr>
        <w:t xml:space="preserve"> a religion</w:t>
      </w:r>
      <w:r w:rsidR="00BD583C">
        <w:rPr>
          <w:rStyle w:val="apple-converted-space"/>
          <w:rFonts w:ascii="Aptos" w:hAnsi="Aptos"/>
          <w:color w:val="000000"/>
        </w:rPr>
        <w:t xml:space="preserve"> and therefore not entitled to the protections of the First Amendment. Rather</w:t>
      </w:r>
      <w:r w:rsidR="00D2016A">
        <w:rPr>
          <w:rStyle w:val="apple-converted-space"/>
          <w:rFonts w:ascii="Aptos" w:hAnsi="Aptos"/>
          <w:color w:val="000000"/>
        </w:rPr>
        <w:t>,</w:t>
      </w:r>
      <w:r w:rsidR="00BD583C">
        <w:rPr>
          <w:rStyle w:val="apple-converted-space"/>
          <w:rFonts w:ascii="Aptos" w:hAnsi="Aptos"/>
          <w:color w:val="000000"/>
        </w:rPr>
        <w:t xml:space="preserve"> </w:t>
      </w:r>
      <w:r>
        <w:rPr>
          <w:rStyle w:val="apple-converted-space"/>
          <w:rFonts w:ascii="Aptos" w:hAnsi="Aptos"/>
          <w:color w:val="000000"/>
        </w:rPr>
        <w:t xml:space="preserve">it is </w:t>
      </w:r>
      <w:r>
        <w:rPr>
          <w:rFonts w:ascii="Aptos" w:hAnsi="Aptos"/>
          <w:color w:val="000000"/>
        </w:rPr>
        <w:t>the</w:t>
      </w:r>
      <w:r w:rsidR="00BD583C" w:rsidRPr="00BD583C">
        <w:rPr>
          <w:rFonts w:ascii="Aptos" w:hAnsi="Aptos"/>
          <w:color w:val="000000"/>
        </w:rPr>
        <w:t xml:space="preserve"> political-military-legal strategy for conquest</w:t>
      </w:r>
      <w:r>
        <w:rPr>
          <w:rFonts w:ascii="Aptos" w:hAnsi="Aptos"/>
          <w:color w:val="000000"/>
        </w:rPr>
        <w:t xml:space="preserve"> of Islam’s death-cult. And sharia’s adherents are </w:t>
      </w:r>
      <w:r w:rsidR="00D2016A">
        <w:rPr>
          <w:rFonts w:ascii="Aptos" w:hAnsi="Aptos"/>
          <w:color w:val="000000"/>
        </w:rPr>
        <w:t>currently</w:t>
      </w:r>
      <w:r>
        <w:rPr>
          <w:rFonts w:ascii="Aptos" w:hAnsi="Aptos"/>
          <w:color w:val="000000"/>
        </w:rPr>
        <w:t>, explicitly</w:t>
      </w:r>
      <w:r w:rsidR="00D2016A">
        <w:rPr>
          <w:rFonts w:ascii="Aptos" w:hAnsi="Aptos"/>
          <w:color w:val="000000"/>
        </w:rPr>
        <w:t xml:space="preserve"> </w:t>
      </w:r>
      <w:r>
        <w:rPr>
          <w:rFonts w:ascii="Aptos" w:hAnsi="Aptos"/>
          <w:color w:val="000000"/>
        </w:rPr>
        <w:t xml:space="preserve">focused </w:t>
      </w:r>
      <w:r w:rsidR="00D2016A">
        <w:rPr>
          <w:rFonts w:ascii="Aptos" w:hAnsi="Aptos"/>
          <w:color w:val="000000"/>
        </w:rPr>
        <w:t>at taking down the USA.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</w:p>
    <w:p w14:paraId="087F9150" w14:textId="56898FF6" w:rsidR="00BD583C" w:rsidRDefault="00BD583C" w:rsidP="00BD583C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t xml:space="preserve">The </w:t>
      </w:r>
      <w:r w:rsidR="003A1397">
        <w:t xml:space="preserve">second priority of </w:t>
      </w:r>
      <w:r>
        <w:t>Campaign’s Phase 2 aims to</w:t>
      </w:r>
      <w:r w:rsidR="003A1397">
        <w:t xml:space="preserve"> </w:t>
      </w:r>
      <w:r w:rsidRPr="00BD583C">
        <w:rPr>
          <w:rFonts w:ascii="Aptos" w:eastAsia="Times New Roman" w:hAnsi="Aptos" w:cs="Times New Roman"/>
          <w:color w:val="000000"/>
          <w:kern w:val="0"/>
          <w14:ligatures w14:val="none"/>
        </w:rPr>
        <w:t>mak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e</w:t>
      </w:r>
      <w:r w:rsidRPr="00BD583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="00D2016A">
        <w:rPr>
          <w:rFonts w:ascii="Aptos" w:eastAsia="Times New Roman" w:hAnsi="Aptos" w:cs="Times New Roman"/>
          <w:color w:val="000000"/>
          <w:kern w:val="0"/>
          <w14:ligatures w14:val="none"/>
        </w:rPr>
        <w:t>“</w:t>
      </w:r>
      <w:r w:rsidRPr="00BD583C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 xml:space="preserve">banning </w:t>
      </w:r>
      <w:r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>sharia</w:t>
      </w:r>
      <w:r w:rsidR="00D2016A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>”</w:t>
      </w:r>
      <w:r w:rsidRPr="00BD583C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 in the United States</w:t>
      </w:r>
      <w:r w:rsidRPr="00BD583C">
        <w:rPr>
          <w:rFonts w:ascii="Aptos" w:eastAsia="Times New Roman" w:hAnsi="Aptos" w:cs="Times New Roman"/>
          <w:color w:val="000000"/>
          <w:kern w:val="0"/>
          <w14:ligatures w14:val="none"/>
        </w:rPr>
        <w:t> a national priority and decisive voting issue in this fall’s midterms.</w:t>
      </w:r>
    </w:p>
    <w:p w14:paraId="7EFA3AC3" w14:textId="77777777" w:rsidR="006A5B68" w:rsidRDefault="00BD583C" w:rsidP="00BD583C">
      <w:pPr>
        <w:rPr>
          <w:rStyle w:val="apple-converted-space"/>
          <w:rFonts w:ascii="Aptos" w:hAnsi="Aptos"/>
          <w:color w:val="000000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To those ends, </w:t>
      </w:r>
      <w:r w:rsidR="003A1397" w:rsidRPr="006A5B68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BanSharia.com is generating </w:t>
      </w:r>
      <w:r w:rsidRPr="006A5B68">
        <w:rPr>
          <w:rFonts w:ascii="Aptos" w:hAnsi="Aptos"/>
          <w:b/>
          <w:bCs/>
          <w:color w:val="000000"/>
        </w:rPr>
        <w:t>powerful 90-second to 2.5-minute-long “micro-documentaries”</w:t>
      </w:r>
      <w:r w:rsidRPr="00BD583C">
        <w:rPr>
          <w:rFonts w:ascii="Aptos" w:hAnsi="Aptos"/>
          <w:color w:val="000000"/>
        </w:rPr>
        <w:t xml:space="preserve"> designed to illuminate the</w:t>
      </w:r>
      <w:r w:rsidRPr="00BD583C">
        <w:rPr>
          <w:rStyle w:val="apple-converted-space"/>
          <w:rFonts w:ascii="Aptos" w:hAnsi="Aptos"/>
          <w:color w:val="000000"/>
        </w:rPr>
        <w:t> </w:t>
      </w:r>
      <w:r w:rsidRPr="00BD583C">
        <w:rPr>
          <w:rFonts w:ascii="Aptos" w:hAnsi="Aptos"/>
          <w:i/>
          <w:iCs/>
          <w:color w:val="000000"/>
        </w:rPr>
        <w:t>present danger</w:t>
      </w:r>
      <w:r w:rsidRPr="00BD583C">
        <w:rPr>
          <w:rStyle w:val="apple-converted-space"/>
          <w:rFonts w:ascii="Aptos" w:hAnsi="Aptos"/>
          <w:color w:val="000000"/>
        </w:rPr>
        <w:t> </w:t>
      </w:r>
      <w:r w:rsidRPr="00BD583C">
        <w:rPr>
          <w:rFonts w:ascii="Aptos" w:hAnsi="Aptos"/>
          <w:color w:val="000000"/>
        </w:rPr>
        <w:t>posed by sharia-supremacism to, among others</w:t>
      </w:r>
      <w:r>
        <w:rPr>
          <w:rFonts w:ascii="Aptos" w:hAnsi="Aptos"/>
          <w:color w:val="000000"/>
        </w:rPr>
        <w:t>:</w:t>
      </w:r>
      <w:r w:rsidRPr="00BD583C">
        <w:rPr>
          <w:rFonts w:ascii="Aptos" w:hAnsi="Aptos"/>
          <w:color w:val="000000"/>
        </w:rPr>
        <w:t xml:space="preserve"> women, children, non-Muslims, our Constitution and our nation more generally.</w:t>
      </w:r>
      <w:r w:rsidRPr="00BD583C">
        <w:rPr>
          <w:rStyle w:val="apple-converted-space"/>
          <w:rFonts w:ascii="Aptos" w:hAnsi="Aptos"/>
          <w:color w:val="000000"/>
        </w:rPr>
        <w:t> </w:t>
      </w:r>
    </w:p>
    <w:p w14:paraId="64591B6A" w14:textId="788E2E8D" w:rsidR="00BD583C" w:rsidRPr="006A5B68" w:rsidRDefault="006A5B68" w:rsidP="00BD583C">
      <w:pP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Our </w:t>
      </w:r>
      <w:r w:rsidRPr="00EC3AE3">
        <w:rPr>
          <w:rStyle w:val="apple-converted-space"/>
          <w:rFonts w:ascii="Aptos" w:hAnsi="Aptos"/>
          <w:b/>
          <w:bCs/>
          <w:color w:val="000000"/>
          <w:highlight w:val="yellow"/>
        </w:rPr>
        <w:t>only ask of Coalition members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 is that they </w:t>
      </w:r>
      <w:r w:rsidRPr="00EC3AE3">
        <w:rPr>
          <w:rStyle w:val="apple-converted-space"/>
          <w:rFonts w:ascii="Aptos" w:hAnsi="Aptos"/>
          <w:b/>
          <w:bCs/>
          <w:color w:val="000000"/>
          <w:highlight w:val="yellow"/>
        </w:rPr>
        <w:t>pass on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 to their members, followers, subscribers, </w:t>
      </w:r>
      <w:r w:rsidR="00EC3AE3">
        <w:rPr>
          <w:rStyle w:val="apple-converted-space"/>
          <w:rFonts w:ascii="Aptos" w:hAnsi="Aptos"/>
          <w:b/>
          <w:bCs/>
          <w:color w:val="000000"/>
        </w:rPr>
        <w:t xml:space="preserve">supporters 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etc. </w:t>
      </w:r>
      <w:r w:rsidR="00EC3AE3" w:rsidRPr="00EC3AE3">
        <w:rPr>
          <w:rStyle w:val="apple-converted-space"/>
          <w:rFonts w:ascii="Aptos" w:hAnsi="Aptos"/>
          <w:b/>
          <w:bCs/>
          <w:color w:val="000000"/>
          <w:highlight w:val="yellow"/>
        </w:rPr>
        <w:t xml:space="preserve">as many </w:t>
      </w:r>
      <w:r w:rsidRPr="00EC3AE3">
        <w:rPr>
          <w:rStyle w:val="apple-converted-space"/>
          <w:rFonts w:ascii="Aptos" w:hAnsi="Aptos"/>
          <w:b/>
          <w:bCs/>
          <w:color w:val="000000"/>
          <w:highlight w:val="yellow"/>
        </w:rPr>
        <w:t xml:space="preserve">of these videos </w:t>
      </w:r>
      <w:r w:rsidR="00EC3AE3" w:rsidRPr="00EC3AE3">
        <w:rPr>
          <w:rStyle w:val="apple-converted-space"/>
          <w:rFonts w:ascii="Aptos" w:hAnsi="Aptos"/>
          <w:b/>
          <w:bCs/>
          <w:color w:val="000000"/>
          <w:highlight w:val="yellow"/>
        </w:rPr>
        <w:t>as possible</w:t>
      </w:r>
      <w:r w:rsidR="00EC3AE3">
        <w:rPr>
          <w:rStyle w:val="apple-converted-space"/>
          <w:rFonts w:ascii="Aptos" w:hAnsi="Aptos"/>
          <w:b/>
          <w:bCs/>
          <w:color w:val="000000"/>
        </w:rPr>
        <w:t xml:space="preserve"> 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with the </w:t>
      </w:r>
      <w:r w:rsidR="00EC3AE3">
        <w:rPr>
          <w:rStyle w:val="apple-converted-space"/>
          <w:rFonts w:ascii="Aptos" w:hAnsi="Aptos"/>
          <w:b/>
          <w:bCs/>
          <w:color w:val="000000"/>
        </w:rPr>
        <w:t>encouragement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 that they</w:t>
      </w:r>
      <w:r w:rsidR="00EC3AE3">
        <w:rPr>
          <w:rStyle w:val="apple-converted-space"/>
          <w:rFonts w:ascii="Aptos" w:hAnsi="Aptos"/>
          <w:b/>
          <w:bCs/>
          <w:color w:val="000000"/>
        </w:rPr>
        <w:t>,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 in turn</w:t>
      </w:r>
      <w:r w:rsidR="00EC3AE3">
        <w:rPr>
          <w:rStyle w:val="apple-converted-space"/>
          <w:rFonts w:ascii="Aptos" w:hAnsi="Aptos"/>
          <w:b/>
          <w:bCs/>
          <w:color w:val="000000"/>
        </w:rPr>
        <w:t>,</w:t>
      </w:r>
      <w:r w:rsidRPr="006A5B68">
        <w:rPr>
          <w:rStyle w:val="apple-converted-space"/>
          <w:rFonts w:ascii="Aptos" w:hAnsi="Aptos"/>
          <w:b/>
          <w:bCs/>
          <w:color w:val="000000"/>
        </w:rPr>
        <w:t xml:space="preserve"> relay them to their own circles of influence. </w:t>
      </w:r>
    </w:p>
    <w:p w14:paraId="05AC54F7" w14:textId="6C9ADF29" w:rsidR="006A5B68" w:rsidRDefault="00BD583C" w:rsidP="006A5B68">
      <w:pPr>
        <w:rPr>
          <w:rFonts w:ascii="Aptos" w:hAnsi="Aptos"/>
          <w:color w:val="000000"/>
        </w:rPr>
      </w:pPr>
      <w:r w:rsidRPr="00EC3AE3">
        <w:rPr>
          <w:rFonts w:ascii="Aptos" w:hAnsi="Aptos"/>
          <w:color w:val="000000"/>
        </w:rPr>
        <w:t>Here’s</w:t>
      </w:r>
      <w:r w:rsidRPr="00EC3AE3">
        <w:rPr>
          <w:rStyle w:val="apple-converted-space"/>
          <w:rFonts w:ascii="Aptos" w:hAnsi="Aptos"/>
          <w:color w:val="000000"/>
        </w:rPr>
        <w:t> </w:t>
      </w:r>
      <w:r w:rsidRPr="00EC3AE3">
        <w:rPr>
          <w:rFonts w:ascii="Aptos" w:hAnsi="Aptos"/>
          <w:color w:val="000000"/>
        </w:rPr>
        <w:t>a link</w:t>
      </w:r>
      <w:r w:rsidRPr="00BD583C">
        <w:rPr>
          <w:rStyle w:val="apple-converted-space"/>
          <w:rFonts w:ascii="Aptos" w:hAnsi="Aptos"/>
          <w:color w:val="000000"/>
        </w:rPr>
        <w:t> </w:t>
      </w:r>
      <w:r w:rsidRPr="00BD583C">
        <w:rPr>
          <w:rFonts w:ascii="Aptos" w:hAnsi="Aptos"/>
          <w:color w:val="000000"/>
        </w:rPr>
        <w:t xml:space="preserve">to </w:t>
      </w:r>
      <w:r w:rsidR="003A1397">
        <w:rPr>
          <w:rFonts w:ascii="Aptos" w:hAnsi="Aptos"/>
          <w:color w:val="000000"/>
        </w:rPr>
        <w:t xml:space="preserve">the BanSharia.com </w:t>
      </w:r>
      <w:r w:rsidR="006A5B68">
        <w:rPr>
          <w:rFonts w:ascii="Aptos" w:hAnsi="Aptos"/>
          <w:color w:val="000000"/>
        </w:rPr>
        <w:t xml:space="preserve">videos </w:t>
      </w:r>
      <w:r w:rsidR="003A1397">
        <w:rPr>
          <w:rFonts w:ascii="Aptos" w:hAnsi="Aptos"/>
          <w:color w:val="000000"/>
        </w:rPr>
        <w:t>released to date</w:t>
      </w:r>
      <w:r w:rsidR="006A5B68">
        <w:rPr>
          <w:rFonts w:ascii="Aptos" w:hAnsi="Aptos"/>
          <w:color w:val="000000"/>
        </w:rPr>
        <w:t xml:space="preserve">: </w:t>
      </w:r>
      <w:hyperlink r:id="rId5" w:history="1">
        <w:r w:rsidR="006A5B68" w:rsidRPr="006A5B68">
          <w:rPr>
            <w:rStyle w:val="Hyperlink"/>
            <w:rFonts w:ascii="Aptos" w:hAnsi="Aptos"/>
            <w:b/>
            <w:bCs/>
          </w:rPr>
          <w:t>https://www.bansharia.com/micro-documentari</w:t>
        </w:r>
        <w:r w:rsidR="006A5B68" w:rsidRPr="006A5B68">
          <w:rPr>
            <w:rStyle w:val="Hyperlink"/>
            <w:rFonts w:ascii="Aptos" w:hAnsi="Aptos"/>
            <w:b/>
            <w:bCs/>
          </w:rPr>
          <w:t>e</w:t>
        </w:r>
        <w:r w:rsidR="006A5B68" w:rsidRPr="006A5B68">
          <w:rPr>
            <w:rStyle w:val="Hyperlink"/>
            <w:rFonts w:ascii="Aptos" w:hAnsi="Aptos"/>
            <w:b/>
            <w:bCs/>
          </w:rPr>
          <w:t>s/</w:t>
        </w:r>
      </w:hyperlink>
      <w:r w:rsidR="00EC3AE3">
        <w:rPr>
          <w:rFonts w:ascii="Aptos" w:hAnsi="Aptos"/>
          <w:b/>
          <w:bCs/>
          <w:color w:val="000000"/>
        </w:rPr>
        <w:t xml:space="preserve">. </w:t>
      </w:r>
      <w:r w:rsidR="00EC3AE3" w:rsidRPr="00EC3AE3">
        <w:rPr>
          <w:rFonts w:ascii="Aptos" w:hAnsi="Aptos"/>
          <w:color w:val="000000"/>
        </w:rPr>
        <w:t>They address:</w:t>
      </w:r>
    </w:p>
    <w:p w14:paraId="1D211E8E" w14:textId="5A86EFDA" w:rsidR="00BD583C" w:rsidRPr="006A5B68" w:rsidRDefault="00BD583C" w:rsidP="006A5B68">
      <w:pPr>
        <w:pStyle w:val="ListParagraph"/>
        <w:numPr>
          <w:ilvl w:val="0"/>
          <w:numId w:val="2"/>
        </w:numPr>
        <w:rPr>
          <w:rFonts w:ascii="Aptos" w:hAnsi="Aptos"/>
          <w:color w:val="000000"/>
        </w:rPr>
      </w:pPr>
      <w:r w:rsidRPr="006A5B68">
        <w:rPr>
          <w:rFonts w:ascii="Aptos" w:hAnsi="Aptos"/>
          <w:color w:val="000000"/>
        </w:rPr>
        <w:t>A short</w:t>
      </w:r>
      <w:r w:rsidRPr="006A5B68">
        <w:rPr>
          <w:rStyle w:val="apple-converted-space"/>
          <w:rFonts w:ascii="Aptos" w:hAnsi="Aptos"/>
          <w:color w:val="000000"/>
        </w:rPr>
        <w:t> </w:t>
      </w:r>
      <w:r w:rsidRPr="006A5B68">
        <w:rPr>
          <w:rFonts w:ascii="Aptos" w:hAnsi="Aptos"/>
          <w:b/>
          <w:bCs/>
          <w:color w:val="000000"/>
        </w:rPr>
        <w:t>introductory overview</w:t>
      </w:r>
      <w:r w:rsidRPr="006A5B68">
        <w:rPr>
          <w:rStyle w:val="apple-converted-space"/>
          <w:rFonts w:ascii="Aptos" w:hAnsi="Aptos"/>
          <w:color w:val="000000"/>
        </w:rPr>
        <w:t> </w:t>
      </w:r>
      <w:r w:rsidRPr="006A5B68">
        <w:rPr>
          <w:rFonts w:ascii="Aptos" w:hAnsi="Aptos"/>
          <w:color w:val="000000"/>
        </w:rPr>
        <w:t>of the Campaign, its proven effectiveness and plan of action;</w:t>
      </w:r>
    </w:p>
    <w:p w14:paraId="1A9DEFE6" w14:textId="4F8AE21D" w:rsidR="00BD583C" w:rsidRPr="00BD583C" w:rsidRDefault="00EC3AE3" w:rsidP="00BD583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s</w:t>
      </w:r>
      <w:r w:rsidR="00BD583C" w:rsidRPr="00BD583C">
        <w:rPr>
          <w:rFonts w:ascii="Aptos" w:hAnsi="Aptos"/>
          <w:color w:val="000000"/>
        </w:rPr>
        <w:t>haria’s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b/>
          <w:bCs/>
          <w:color w:val="000000"/>
        </w:rPr>
        <w:t>barbaric mistreatment of women and girls</w:t>
      </w:r>
      <w:r w:rsidR="00BD583C" w:rsidRPr="00BD583C">
        <w:rPr>
          <w:rFonts w:ascii="Aptos" w:hAnsi="Aptos"/>
          <w:color w:val="000000"/>
        </w:rPr>
        <w:t>, starting with depriving them of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i/>
          <w:iCs/>
          <w:color w:val="000000"/>
        </w:rPr>
        <w:t>bodily safety</w:t>
      </w:r>
      <w:r w:rsidR="00BD583C" w:rsidRPr="00BD583C">
        <w:rPr>
          <w:rFonts w:ascii="Aptos" w:hAnsi="Aptos"/>
          <w:color w:val="000000"/>
        </w:rPr>
        <w:t>;</w:t>
      </w:r>
    </w:p>
    <w:p w14:paraId="38091AE1" w14:textId="34168CCC" w:rsidR="00BD583C" w:rsidRPr="00BD583C" w:rsidRDefault="00BD583C" w:rsidP="00BD583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hAnsi="Aptos"/>
          <w:color w:val="000000"/>
        </w:rPr>
      </w:pPr>
      <w:r w:rsidRPr="00BD583C">
        <w:rPr>
          <w:rFonts w:ascii="Aptos" w:hAnsi="Aptos"/>
          <w:color w:val="000000"/>
        </w:rPr>
        <w:t>the build-out of the</w:t>
      </w:r>
      <w:r w:rsidRPr="00BD583C">
        <w:rPr>
          <w:rStyle w:val="apple-converted-space"/>
          <w:rFonts w:ascii="Aptos" w:hAnsi="Aptos"/>
          <w:color w:val="000000"/>
        </w:rPr>
        <w:t> </w:t>
      </w:r>
      <w:r w:rsidRPr="00BD583C">
        <w:rPr>
          <w:rFonts w:ascii="Aptos" w:hAnsi="Aptos"/>
          <w:b/>
          <w:bCs/>
          <w:color w:val="000000"/>
        </w:rPr>
        <w:t>critical infrastructure of jihad</w:t>
      </w:r>
      <w:r w:rsidRPr="00BD583C">
        <w:rPr>
          <w:rStyle w:val="apple-converted-space"/>
          <w:rFonts w:ascii="Aptos" w:hAnsi="Aptos"/>
          <w:color w:val="000000"/>
        </w:rPr>
        <w:t> </w:t>
      </w:r>
      <w:r w:rsidRPr="00BD583C">
        <w:rPr>
          <w:rFonts w:ascii="Aptos" w:hAnsi="Aptos"/>
          <w:color w:val="000000"/>
        </w:rPr>
        <w:t>(</w:t>
      </w:r>
      <w:r w:rsidR="00D2016A">
        <w:rPr>
          <w:rFonts w:ascii="Aptos" w:hAnsi="Aptos"/>
          <w:color w:val="000000"/>
        </w:rPr>
        <w:t xml:space="preserve">e.g., </w:t>
      </w:r>
      <w:r w:rsidRPr="00BD583C">
        <w:rPr>
          <w:rFonts w:ascii="Aptos" w:hAnsi="Aptos"/>
          <w:color w:val="000000"/>
        </w:rPr>
        <w:t>48 mosques were reportedly constructed in Texas</w:t>
      </w:r>
      <w:r w:rsidRPr="00BD583C">
        <w:rPr>
          <w:rStyle w:val="apple-converted-space"/>
          <w:rFonts w:ascii="Aptos" w:hAnsi="Aptos"/>
          <w:color w:val="000000"/>
        </w:rPr>
        <w:t> </w:t>
      </w:r>
      <w:r w:rsidRPr="00BD583C">
        <w:rPr>
          <w:rFonts w:ascii="Aptos" w:hAnsi="Aptos"/>
          <w:i/>
          <w:iCs/>
          <w:color w:val="000000"/>
        </w:rPr>
        <w:t>in just the last 24 months</w:t>
      </w:r>
      <w:r w:rsidRPr="00BD583C">
        <w:rPr>
          <w:rFonts w:ascii="Aptos" w:hAnsi="Aptos"/>
          <w:color w:val="000000"/>
        </w:rPr>
        <w:t>);</w:t>
      </w:r>
      <w:r w:rsidRPr="00BD583C">
        <w:rPr>
          <w:rStyle w:val="apple-converted-space"/>
          <w:rFonts w:ascii="Aptos" w:hAnsi="Aptos"/>
          <w:color w:val="000000"/>
        </w:rPr>
        <w:t> </w:t>
      </w:r>
    </w:p>
    <w:p w14:paraId="5058F8C9" w14:textId="1A2A1F59" w:rsidR="00BD583C" w:rsidRPr="00BD583C" w:rsidRDefault="00EC3AE3" w:rsidP="00BD583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s</w:t>
      </w:r>
      <w:r w:rsidR="00BD583C" w:rsidRPr="00BD583C">
        <w:rPr>
          <w:rFonts w:ascii="Aptos" w:hAnsi="Aptos"/>
          <w:color w:val="000000"/>
        </w:rPr>
        <w:t>haria’s obligatory practice of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b/>
          <w:bCs/>
          <w:i/>
          <w:iCs/>
          <w:color w:val="000000"/>
        </w:rPr>
        <w:t>taqiyya</w:t>
      </w:r>
      <w:r w:rsidR="00BD583C" w:rsidRPr="00BD583C">
        <w:rPr>
          <w:rStyle w:val="apple-converted-space"/>
          <w:rFonts w:ascii="Aptos" w:hAnsi="Aptos"/>
          <w:b/>
          <w:bCs/>
          <w:i/>
          <w:iCs/>
          <w:color w:val="000000"/>
        </w:rPr>
        <w:t> </w:t>
      </w:r>
      <w:r w:rsidR="00BD583C" w:rsidRPr="00BD583C">
        <w:rPr>
          <w:rFonts w:ascii="Aptos" w:hAnsi="Aptos"/>
          <w:color w:val="000000"/>
        </w:rPr>
        <w:t>(lying to advance Islam) and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b/>
          <w:bCs/>
          <w:color w:val="000000"/>
        </w:rPr>
        <w:t>fraudulent oath-taking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color w:val="000000"/>
        </w:rPr>
        <w:t>by sharia-supremacist candidates who have no intention of defending the Constitution;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</w:p>
    <w:p w14:paraId="15BE6550" w14:textId="19F46472" w:rsidR="00BD583C" w:rsidRDefault="00EC3AE3" w:rsidP="00BD583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s</w:t>
      </w:r>
      <w:r w:rsidR="00BD583C" w:rsidRPr="00BD583C">
        <w:rPr>
          <w:rFonts w:ascii="Aptos" w:hAnsi="Aptos"/>
          <w:color w:val="000000"/>
        </w:rPr>
        <w:t>haria-adherent Muslims’ determination to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b/>
          <w:bCs/>
          <w:color w:val="000000"/>
        </w:rPr>
        <w:t>restore slavery</w:t>
      </w:r>
      <w:r w:rsidR="00BD583C" w:rsidRPr="00BD583C">
        <w:rPr>
          <w:rStyle w:val="apple-converted-space"/>
          <w:rFonts w:ascii="Aptos" w:hAnsi="Aptos"/>
          <w:b/>
          <w:bCs/>
          <w:color w:val="000000"/>
        </w:rPr>
        <w:t> </w:t>
      </w:r>
      <w:r w:rsidR="00BD583C" w:rsidRPr="00BD583C">
        <w:rPr>
          <w:rFonts w:ascii="Aptos" w:hAnsi="Aptos"/>
          <w:color w:val="000000"/>
        </w:rPr>
        <w:t>in this country by enslaving</w:t>
      </w:r>
      <w:r w:rsidR="00BD583C" w:rsidRPr="00BD583C">
        <w:rPr>
          <w:rStyle w:val="apple-converted-space"/>
          <w:rFonts w:ascii="Aptos" w:hAnsi="Aptos"/>
          <w:color w:val="000000"/>
        </w:rPr>
        <w:t> </w:t>
      </w:r>
      <w:r w:rsidR="00BD583C" w:rsidRPr="00BD583C">
        <w:rPr>
          <w:rFonts w:ascii="Aptos" w:hAnsi="Aptos"/>
          <w:i/>
          <w:iCs/>
          <w:color w:val="000000"/>
        </w:rPr>
        <w:t>all of us</w:t>
      </w:r>
      <w:r>
        <w:rPr>
          <w:rFonts w:ascii="Aptos" w:hAnsi="Aptos"/>
          <w:color w:val="000000"/>
        </w:rPr>
        <w:t>;</w:t>
      </w:r>
    </w:p>
    <w:p w14:paraId="5220F9EF" w14:textId="4DD6EC70" w:rsidR="006A5B68" w:rsidRPr="006A5B68" w:rsidRDefault="00EC3AE3" w:rsidP="006A5B68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lastRenderedPageBreak/>
        <w:t>h</w:t>
      </w:r>
      <w:r w:rsidR="006A5B68">
        <w:rPr>
          <w:rFonts w:ascii="Aptos" w:hAnsi="Aptos"/>
          <w:color w:val="000000"/>
        </w:rPr>
        <w:t xml:space="preserve">ow the burgeoning </w:t>
      </w:r>
      <w:r w:rsidR="006A5B68" w:rsidRPr="00EC3AE3">
        <w:rPr>
          <w:rFonts w:ascii="Aptos" w:hAnsi="Aptos"/>
          <w:i/>
          <w:iCs/>
          <w:color w:val="000000"/>
        </w:rPr>
        <w:t>and government-enabled</w:t>
      </w:r>
      <w:r w:rsidR="006A5B68">
        <w:rPr>
          <w:rFonts w:ascii="Aptos" w:hAnsi="Aptos"/>
          <w:color w:val="000000"/>
        </w:rPr>
        <w:t xml:space="preserve"> </w:t>
      </w:r>
      <w:r w:rsidR="006A5B68" w:rsidRPr="006A5B68">
        <w:rPr>
          <w:rFonts w:ascii="Aptos" w:hAnsi="Aptos"/>
          <w:b/>
          <w:bCs/>
          <w:color w:val="000000"/>
        </w:rPr>
        <w:t>halal food industry</w:t>
      </w:r>
      <w:r w:rsidR="006A5B68">
        <w:rPr>
          <w:rFonts w:ascii="Aptos" w:hAnsi="Aptos"/>
          <w:color w:val="000000"/>
        </w:rPr>
        <w:t xml:space="preserve"> is advancing America’s submission, one bite at a time</w:t>
      </w:r>
      <w:r>
        <w:rPr>
          <w:rFonts w:ascii="Aptos" w:hAnsi="Aptos"/>
          <w:color w:val="000000"/>
        </w:rPr>
        <w:t>; and</w:t>
      </w:r>
    </w:p>
    <w:p w14:paraId="550380CB" w14:textId="3711E80E" w:rsidR="006A5B68" w:rsidRDefault="00EC3AE3" w:rsidP="00BD583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a</w:t>
      </w:r>
      <w:r w:rsidR="006A5B68">
        <w:rPr>
          <w:rFonts w:ascii="Aptos" w:hAnsi="Aptos"/>
          <w:color w:val="000000"/>
        </w:rPr>
        <w:t xml:space="preserve"> scandalous bill that would make </w:t>
      </w:r>
      <w:r w:rsidR="006A5B68" w:rsidRPr="006A5B68">
        <w:rPr>
          <w:rFonts w:ascii="Aptos" w:hAnsi="Aptos"/>
          <w:b/>
          <w:bCs/>
          <w:color w:val="000000"/>
        </w:rPr>
        <w:t>Massachusetts a sharia sanctuary state</w:t>
      </w:r>
      <w:r w:rsidR="006A5B68">
        <w:rPr>
          <w:rFonts w:ascii="Aptos" w:hAnsi="Aptos"/>
          <w:color w:val="000000"/>
        </w:rPr>
        <w:t>.</w:t>
      </w:r>
    </w:p>
    <w:p w14:paraId="5A515005" w14:textId="77777777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2F2C3E8" w14:textId="65CCA546" w:rsidR="000F32EB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In addition</w:t>
      </w:r>
      <w:r w:rsidR="00EC3AE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to viral distribution by Coalition partners,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the </w:t>
      </w:r>
      <w:r w:rsidR="00EC3AE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STSA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Campaign will utilize social media, digital communications and other information operations techniques to amplify </w:t>
      </w:r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>BanSharia.com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messaging. </w:t>
      </w:r>
    </w:p>
    <w:p w14:paraId="0AECECBF" w14:textId="77777777" w:rsidR="000F32EB" w:rsidRDefault="000F32EB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C4153CE" w14:textId="25CB9173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By so doing, the universe of American patriots that are equipped with the truth about sharia and encouraged to help prevent not only violent jihad here, but the stealthy </w:t>
      </w:r>
      <w:r w:rsidRPr="00BD583C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pre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-violent “civilization jihad” kind practiced by the Muslim Brotherhood</w:t>
      </w:r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,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will be expanded enormously. </w:t>
      </w:r>
      <w:proofErr w:type="gramStart"/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>And,</w:t>
      </w:r>
      <w:proofErr w:type="gramEnd"/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we pray, </w:t>
      </w:r>
      <w:r w:rsidR="00EC3AE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they </w:t>
      </w:r>
      <w:proofErr w:type="gramStart"/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>will to</w:t>
      </w:r>
      <w:proofErr w:type="gramEnd"/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EC3AE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agree to </w:t>
      </w:r>
      <w:r w:rsidR="000F32EB" w:rsidRPr="00EC3AE3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engage in countering such threats</w:t>
      </w:r>
      <w:r w:rsidR="000F32EB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0EF4C0B5" w14:textId="77777777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00C8427" w14:textId="08B72C72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We are currently raising funds to maximize the impact of the Save Texas, Save America Campaign and intend</w:t>
      </w:r>
      <w:r w:rsidR="00EC3AE3">
        <w:rPr>
          <w:rFonts w:ascii="Aptos" w:eastAsia="Times New Roman" w:hAnsi="Aptos" w:cs="Times New Roman"/>
          <w:color w:val="000000"/>
          <w:kern w:val="0"/>
          <w14:ligatures w14:val="none"/>
        </w:rPr>
        <w:t>,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if successful in doing so</w:t>
      </w:r>
      <w:r w:rsidR="00EC3AE3">
        <w:rPr>
          <w:rFonts w:ascii="Aptos" w:eastAsia="Times New Roman" w:hAnsi="Aptos" w:cs="Times New Roman"/>
          <w:color w:val="000000"/>
          <w:kern w:val="0"/>
          <w14:ligatures w14:val="none"/>
        </w:rPr>
        <w:t>,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to </w:t>
      </w:r>
      <w:r w:rsidRPr="00EC3AE3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invest a portion of the proceeds back in</w:t>
      </w:r>
      <w:r w:rsidR="00EC3AE3" w:rsidRPr="00EC3AE3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to</w:t>
      </w:r>
      <w:r w:rsidRPr="00EC3AE3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organizations that have helped disseminate its video content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. Please keep us informed of the date and extent of your distributions. </w:t>
      </w:r>
    </w:p>
    <w:p w14:paraId="374274C8" w14:textId="77777777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2C54227" w14:textId="3CBD9564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With heartfelt thanks to all those who helped launch this exciting new force-multiplier for the good guys in the fight for freedom – and to all of you who will join us in contributing materially to this fight in the critical days ahead.</w:t>
      </w:r>
    </w:p>
    <w:p w14:paraId="0EF53CC3" w14:textId="77777777" w:rsid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F87EF34" w14:textId="77777777" w:rsidR="00BD583C" w:rsidRPr="00BD583C" w:rsidRDefault="00BD583C" w:rsidP="00BD583C">
      <w:pPr>
        <w:spacing w:after="0" w:line="240" w:lineRule="auto"/>
        <w:rPr>
          <w:rFonts w:ascii="Aptos" w:hAnsi="Aptos"/>
          <w:color w:val="000000"/>
        </w:rPr>
      </w:pPr>
    </w:p>
    <w:p w14:paraId="3AC7A0E0" w14:textId="77777777" w:rsidR="00BD583C" w:rsidRPr="00BD583C" w:rsidRDefault="00BD583C" w:rsidP="00BD583C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AEA74CA" w14:textId="77777777" w:rsidR="00BD583C" w:rsidRPr="00BD583C" w:rsidRDefault="00BD583C" w:rsidP="00BD583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BD583C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607E29A4" w14:textId="3F8F6025" w:rsidR="00BD583C" w:rsidRDefault="00BD583C" w:rsidP="00BD583C"/>
    <w:sectPr w:rsidR="00BD583C" w:rsidSect="000F4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96424D"/>
    <w:multiLevelType w:val="multilevel"/>
    <w:tmpl w:val="A486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97F96"/>
    <w:multiLevelType w:val="hybridMultilevel"/>
    <w:tmpl w:val="E7CAB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96641">
    <w:abstractNumId w:val="0"/>
  </w:num>
  <w:num w:numId="2" w16cid:durableId="213964506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CE"/>
    <w:rsid w:val="000532F2"/>
    <w:rsid w:val="000B5B79"/>
    <w:rsid w:val="000F32EB"/>
    <w:rsid w:val="000F494D"/>
    <w:rsid w:val="00201EF5"/>
    <w:rsid w:val="002B00CE"/>
    <w:rsid w:val="003A1397"/>
    <w:rsid w:val="006A5B68"/>
    <w:rsid w:val="006C1C26"/>
    <w:rsid w:val="00BD583C"/>
    <w:rsid w:val="00D2016A"/>
    <w:rsid w:val="00DD2C57"/>
    <w:rsid w:val="00EC3AE3"/>
    <w:rsid w:val="00ED07B9"/>
    <w:rsid w:val="00F9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2D443"/>
  <w15:chartTrackingRefBased/>
  <w15:docId w15:val="{9EFF870E-8497-6741-ABA0-F38CD102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0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00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0C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D583C"/>
  </w:style>
  <w:style w:type="character" w:styleId="FollowedHyperlink">
    <w:name w:val="FollowedHyperlink"/>
    <w:basedOn w:val="DefaultParagraphFont"/>
    <w:uiPriority w:val="99"/>
    <w:semiHidden/>
    <w:unhideWhenUsed/>
    <w:rsid w:val="006A5B6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nsharia.com/micro-documentar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597</Words>
  <Characters>3205</Characters>
  <Application>Microsoft Office Word</Application>
  <DocSecurity>0</DocSecurity>
  <Lines>55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Gaffney</dc:creator>
  <cp:keywords/>
  <dc:description/>
  <cp:lastModifiedBy>Frank Gaffney</cp:lastModifiedBy>
  <cp:revision>2</cp:revision>
  <dcterms:created xsi:type="dcterms:W3CDTF">2026-08-16T13:07:00Z</dcterms:created>
  <dcterms:modified xsi:type="dcterms:W3CDTF">2026-08-16T13:07:00Z</dcterms:modified>
</cp:coreProperties>
</file>